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702F" w:rsidRDefault="001F78F5" w:rsidP="001F78F5">
      <w:pPr>
        <w:pStyle w:val="a3"/>
        <w:jc w:val="center"/>
        <w:rPr>
          <w:b/>
        </w:rPr>
      </w:pPr>
      <w:r w:rsidRPr="001F78F5">
        <w:rPr>
          <w:b/>
        </w:rPr>
        <w:t xml:space="preserve">84 </w:t>
      </w:r>
      <w:r w:rsidRPr="001F78F5">
        <w:rPr>
          <w:b/>
        </w:rPr>
        <w:t xml:space="preserve">Фильтрация и NAT в </w:t>
      </w:r>
      <w:proofErr w:type="spellStart"/>
      <w:r w:rsidRPr="001F78F5">
        <w:rPr>
          <w:b/>
        </w:rPr>
        <w:t>Windows</w:t>
      </w:r>
      <w:proofErr w:type="spellEnd"/>
    </w:p>
    <w:p w:rsidR="001F78F5" w:rsidRDefault="001F78F5" w:rsidP="001F78F5">
      <w:pPr>
        <w:pStyle w:val="a3"/>
        <w:jc w:val="center"/>
        <w:rPr>
          <w:b/>
        </w:rPr>
      </w:pPr>
    </w:p>
    <w:p w:rsidR="001F78F5" w:rsidRDefault="001F78F5" w:rsidP="001F78F5">
      <w:pPr>
        <w:pStyle w:val="a3"/>
      </w:pPr>
      <w:r>
        <w:t xml:space="preserve">Начиная с </w:t>
      </w:r>
      <w:proofErr w:type="spellStart"/>
      <w:r>
        <w:t>Windows</w:t>
      </w:r>
      <w:proofErr w:type="spellEnd"/>
      <w:r>
        <w:t xml:space="preserve"> XP SP2 и </w:t>
      </w:r>
      <w:proofErr w:type="spellStart"/>
      <w:r>
        <w:t>Server</w:t>
      </w:r>
      <w:proofErr w:type="spellEnd"/>
      <w:r>
        <w:t xml:space="preserve"> 2003 SP1, в ядро интегрирован</w:t>
      </w:r>
      <w:r>
        <w:t xml:space="preserve"> </w:t>
      </w:r>
      <w:proofErr w:type="spellStart"/>
      <w:r>
        <w:rPr>
          <w:rFonts w:ascii="Courier New" w:hAnsi="Courier New" w:cs="Courier New"/>
        </w:rPr>
        <w:t>Windows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Firewall</w:t>
      </w:r>
      <w:proofErr w:type="spellEnd"/>
      <w:r>
        <w:t>.</w:t>
      </w:r>
    </w:p>
    <w:p w:rsidR="001F78F5" w:rsidRDefault="001F78F5" w:rsidP="001F78F5">
      <w:pPr>
        <w:pStyle w:val="a3"/>
      </w:pPr>
      <w:r>
        <w:t>Позиционируют как базовый персональный сетевой экран.</w:t>
      </w:r>
    </w:p>
    <w:p w:rsidR="001F78F5" w:rsidRPr="001F78F5" w:rsidRDefault="001F78F5" w:rsidP="001F78F5">
      <w:pPr>
        <w:pStyle w:val="a3"/>
        <w:rPr>
          <w:lang w:val="en-US"/>
        </w:rPr>
      </w:pPr>
      <w:r>
        <w:t>В</w:t>
      </w:r>
      <w:r w:rsidRPr="001F78F5">
        <w:rPr>
          <w:lang w:val="en-US"/>
        </w:rPr>
        <w:t xml:space="preserve"> Windows 10 (Server 2016, Server 2019, ...) </w:t>
      </w:r>
      <w:r w:rsidRPr="001F78F5">
        <w:rPr>
          <w:rFonts w:ascii="Courier New" w:hAnsi="Courier New" w:cs="Courier New"/>
          <w:lang w:val="en-US"/>
        </w:rPr>
        <w:t>Windows Firewall</w:t>
      </w:r>
      <w:r w:rsidRPr="001F78F5">
        <w:rPr>
          <w:lang w:val="en-US"/>
        </w:rPr>
        <w:t xml:space="preserve">, </w:t>
      </w:r>
      <w:r>
        <w:t>в</w:t>
      </w:r>
      <w:r w:rsidRPr="001F78F5">
        <w:rPr>
          <w:lang w:val="en-US"/>
        </w:rPr>
        <w:t xml:space="preserve"> </w:t>
      </w:r>
      <w:r>
        <w:t>связке</w:t>
      </w:r>
      <w:r w:rsidRPr="001F78F5">
        <w:rPr>
          <w:lang w:val="en-US"/>
        </w:rPr>
        <w:t xml:space="preserve"> </w:t>
      </w:r>
      <w:r>
        <w:t>с</w:t>
      </w:r>
      <w:r w:rsidRPr="001F78F5">
        <w:rPr>
          <w:lang w:val="en-US"/>
        </w:rPr>
        <w:t xml:space="preserve"> </w:t>
      </w:r>
      <w:r w:rsidRPr="001F78F5">
        <w:rPr>
          <w:rFonts w:ascii="Courier New" w:hAnsi="Courier New" w:cs="Courier New"/>
          <w:lang w:val="en-US"/>
        </w:rPr>
        <w:t xml:space="preserve">Windows Defender </w:t>
      </w:r>
      <w:r>
        <w:t>и</w:t>
      </w:r>
      <w:r w:rsidRPr="001F78F5">
        <w:rPr>
          <w:lang w:val="en-US"/>
        </w:rPr>
        <w:t xml:space="preserve"> </w:t>
      </w:r>
      <w:r w:rsidRPr="001F78F5">
        <w:rPr>
          <w:rFonts w:ascii="Courier New" w:hAnsi="Courier New" w:cs="Courier New"/>
          <w:lang w:val="en-US"/>
        </w:rPr>
        <w:t>Windows Action Center</w:t>
      </w:r>
      <w:r w:rsidRPr="001F78F5">
        <w:rPr>
          <w:lang w:val="en-US"/>
        </w:rPr>
        <w:t xml:space="preserve">, </w:t>
      </w:r>
      <w:r>
        <w:t>постепенно</w:t>
      </w:r>
      <w:r w:rsidRPr="001F78F5">
        <w:rPr>
          <w:lang w:val="en-US"/>
        </w:rPr>
        <w:t xml:space="preserve"> «</w:t>
      </w:r>
      <w:r>
        <w:t>переносят</w:t>
      </w:r>
      <w:r>
        <w:rPr>
          <w:lang w:val="en-US"/>
        </w:rPr>
        <w:t>»</w:t>
      </w:r>
      <w:r w:rsidRPr="001F78F5">
        <w:rPr>
          <w:lang w:val="en-US"/>
        </w:rPr>
        <w:t xml:space="preserve"> </w:t>
      </w:r>
      <w:r>
        <w:t>в</w:t>
      </w:r>
      <w:r w:rsidRPr="001F78F5">
        <w:rPr>
          <w:lang w:val="en-US"/>
        </w:rPr>
        <w:t xml:space="preserve"> </w:t>
      </w:r>
      <w:r>
        <w:t>отдельное</w:t>
      </w:r>
      <w:r w:rsidRPr="001F78F5">
        <w:rPr>
          <w:lang w:val="en-US"/>
        </w:rPr>
        <w:t xml:space="preserve"> </w:t>
      </w:r>
      <w:r>
        <w:t>системное</w:t>
      </w:r>
      <w:r w:rsidRPr="001F78F5">
        <w:rPr>
          <w:lang w:val="en-US"/>
        </w:rPr>
        <w:t xml:space="preserve"> </w:t>
      </w:r>
      <w:r>
        <w:t>приложение</w:t>
      </w:r>
      <w:r w:rsidRPr="001F78F5">
        <w:rPr>
          <w:lang w:val="en-US"/>
        </w:rPr>
        <w:t xml:space="preserve"> </w:t>
      </w:r>
      <w:r>
        <w:t>под</w:t>
      </w:r>
      <w:r w:rsidRPr="001F78F5">
        <w:rPr>
          <w:lang w:val="en-US"/>
        </w:rPr>
        <w:t xml:space="preserve"> </w:t>
      </w:r>
      <w:r>
        <w:t>названием</w:t>
      </w:r>
      <w:r w:rsidRPr="001F78F5">
        <w:rPr>
          <w:lang w:val="en-US"/>
        </w:rPr>
        <w:t xml:space="preserve"> </w:t>
      </w:r>
      <w:r w:rsidRPr="001F78F5">
        <w:rPr>
          <w:rFonts w:ascii="Courier New" w:hAnsi="Courier New" w:cs="Courier New"/>
          <w:lang w:val="en-US"/>
        </w:rPr>
        <w:t>Windows Security</w:t>
      </w:r>
      <w:r w:rsidRPr="001F78F5">
        <w:rPr>
          <w:lang w:val="en-US"/>
        </w:rPr>
        <w:t>.</w:t>
      </w:r>
      <w:r w:rsidRPr="001F78F5">
        <w:rPr>
          <w:lang w:val="en-US"/>
        </w:rPr>
        <w:t>\</w:t>
      </w:r>
    </w:p>
    <w:p w:rsidR="001F78F5" w:rsidRDefault="001F78F5" w:rsidP="001F78F5">
      <w:pPr>
        <w:pStyle w:val="a3"/>
        <w:rPr>
          <w:lang w:val="en-US"/>
        </w:rPr>
      </w:pPr>
      <w:r w:rsidRPr="001F78F5">
        <w:rPr>
          <w:lang w:val="en-US"/>
        </w:rPr>
        <w:drawing>
          <wp:inline distT="0" distB="0" distL="0" distR="0" wp14:anchorId="05EB1685" wp14:editId="150BE14A">
            <wp:extent cx="5940425" cy="36810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F5" w:rsidRDefault="001F78F5" w:rsidP="001F78F5">
      <w:pPr>
        <w:pStyle w:val="a3"/>
        <w:rPr>
          <w:lang w:val="en-US"/>
        </w:rPr>
      </w:pPr>
      <w:r w:rsidRPr="001F78F5">
        <w:rPr>
          <w:lang w:val="en-US"/>
        </w:rPr>
        <w:lastRenderedPageBreak/>
        <w:drawing>
          <wp:inline distT="0" distB="0" distL="0" distR="0" wp14:anchorId="42B9020A" wp14:editId="51FA7043">
            <wp:extent cx="5940425" cy="400558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F5" w:rsidRDefault="001F78F5" w:rsidP="001F78F5">
      <w:pPr>
        <w:pStyle w:val="a3"/>
        <w:rPr>
          <w:lang w:val="en-US"/>
        </w:rPr>
      </w:pPr>
      <w:r w:rsidRPr="001F78F5">
        <w:rPr>
          <w:lang w:val="en-US"/>
        </w:rPr>
        <w:drawing>
          <wp:inline distT="0" distB="0" distL="0" distR="0" wp14:anchorId="4D2EDA40" wp14:editId="254EA09E">
            <wp:extent cx="5940425" cy="362966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F5" w:rsidRDefault="001F78F5" w:rsidP="001F78F5">
      <w:pPr>
        <w:pStyle w:val="a3"/>
      </w:pPr>
      <w:r w:rsidRPr="001F78F5">
        <w:lastRenderedPageBreak/>
        <w:drawing>
          <wp:inline distT="0" distB="0" distL="0" distR="0" wp14:anchorId="11D88C38" wp14:editId="4A49DADE">
            <wp:extent cx="5940425" cy="3729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F5" w:rsidRPr="001F78F5" w:rsidRDefault="001F78F5" w:rsidP="001F78F5">
      <w:pPr>
        <w:pStyle w:val="a3"/>
      </w:pPr>
      <w:r>
        <w:t>Упрощенными для удобства пользователя специфическими формами</w:t>
      </w:r>
      <w:r>
        <w:t xml:space="preserve"> </w:t>
      </w:r>
      <w:r w:rsidRPr="001F78F5">
        <w:rPr>
          <w:lang w:val="en-US"/>
        </w:rPr>
        <w:t>NAT</w:t>
      </w:r>
      <w:r w:rsidRPr="001F78F5">
        <w:t xml:space="preserve"> </w:t>
      </w:r>
      <w:r>
        <w:t>являются</w:t>
      </w:r>
      <w:r w:rsidRPr="001F78F5">
        <w:t xml:space="preserve"> </w:t>
      </w:r>
      <w:r w:rsidRPr="001F78F5">
        <w:rPr>
          <w:lang w:val="en-US"/>
        </w:rPr>
        <w:t>Network</w:t>
      </w:r>
      <w:r w:rsidRPr="001F78F5">
        <w:t xml:space="preserve"> </w:t>
      </w:r>
      <w:r w:rsidRPr="001F78F5">
        <w:rPr>
          <w:lang w:val="en-US"/>
        </w:rPr>
        <w:t>Bridge</w:t>
      </w:r>
      <w:r w:rsidRPr="001F78F5">
        <w:t xml:space="preserve"> </w:t>
      </w:r>
      <w:r>
        <w:t>и</w:t>
      </w:r>
      <w:r w:rsidRPr="001F78F5">
        <w:t xml:space="preserve"> </w:t>
      </w:r>
      <w:r w:rsidRPr="001F78F5">
        <w:rPr>
          <w:lang w:val="en-US"/>
        </w:rPr>
        <w:t>Internet</w:t>
      </w:r>
      <w:r w:rsidRPr="001F78F5">
        <w:t xml:space="preserve"> </w:t>
      </w:r>
      <w:r w:rsidRPr="001F78F5">
        <w:rPr>
          <w:lang w:val="en-US"/>
        </w:rPr>
        <w:t>Connection</w:t>
      </w:r>
      <w:r w:rsidRPr="001F78F5">
        <w:t xml:space="preserve"> </w:t>
      </w:r>
      <w:r w:rsidRPr="001F78F5">
        <w:rPr>
          <w:lang w:val="en-US"/>
        </w:rPr>
        <w:t>Sharing</w:t>
      </w:r>
      <w:r w:rsidRPr="001F78F5">
        <w:t xml:space="preserve"> («</w:t>
      </w:r>
      <w:r>
        <w:t>вытесняют</w:t>
      </w:r>
      <w:r>
        <w:t xml:space="preserve">» </w:t>
      </w:r>
      <w:r>
        <w:t>сервис</w:t>
      </w:r>
      <w:r w:rsidRPr="001F78F5">
        <w:t xml:space="preserve"> </w:t>
      </w:r>
      <w:r w:rsidRPr="001F78F5">
        <w:rPr>
          <w:rFonts w:ascii="Courier New" w:hAnsi="Courier New" w:cs="Courier New"/>
          <w:lang w:val="en-US"/>
        </w:rPr>
        <w:t>Routing</w:t>
      </w:r>
      <w:r w:rsidRPr="001F78F5">
        <w:rPr>
          <w:rFonts w:ascii="Courier New" w:hAnsi="Courier New" w:cs="Courier New"/>
        </w:rPr>
        <w:t xml:space="preserve"> </w:t>
      </w:r>
      <w:r w:rsidRPr="001F78F5">
        <w:rPr>
          <w:rFonts w:ascii="Courier New" w:hAnsi="Courier New" w:cs="Courier New"/>
          <w:lang w:val="en-US"/>
        </w:rPr>
        <w:t>and</w:t>
      </w:r>
      <w:r w:rsidRPr="001F78F5">
        <w:rPr>
          <w:rFonts w:ascii="Courier New" w:hAnsi="Courier New" w:cs="Courier New"/>
        </w:rPr>
        <w:t xml:space="preserve"> </w:t>
      </w:r>
      <w:r w:rsidRPr="001F78F5">
        <w:rPr>
          <w:rFonts w:ascii="Courier New" w:hAnsi="Courier New" w:cs="Courier New"/>
          <w:lang w:val="en-US"/>
        </w:rPr>
        <w:t>Remote</w:t>
      </w:r>
      <w:r w:rsidRPr="001F78F5">
        <w:rPr>
          <w:rFonts w:ascii="Courier New" w:hAnsi="Courier New" w:cs="Courier New"/>
        </w:rPr>
        <w:t xml:space="preserve"> </w:t>
      </w:r>
      <w:r w:rsidRPr="001F78F5">
        <w:rPr>
          <w:rFonts w:ascii="Courier New" w:hAnsi="Courier New" w:cs="Courier New"/>
          <w:lang w:val="en-US"/>
        </w:rPr>
        <w:t>Access</w:t>
      </w:r>
      <w:r w:rsidRPr="001F78F5">
        <w:t>).</w:t>
      </w:r>
    </w:p>
    <w:p w:rsidR="001F78F5" w:rsidRDefault="001F78F5" w:rsidP="001F78F5">
      <w:pPr>
        <w:pStyle w:val="a3"/>
      </w:pPr>
      <w:proofErr w:type="spellStart"/>
      <w:r>
        <w:t>Network</w:t>
      </w:r>
      <w:proofErr w:type="spellEnd"/>
      <w:r>
        <w:t xml:space="preserve"> </w:t>
      </w:r>
      <w:proofErr w:type="spellStart"/>
      <w:r>
        <w:t>Bridge</w:t>
      </w:r>
      <w:proofErr w:type="spellEnd"/>
      <w:r>
        <w:t xml:space="preserve"> позволяет объе</w:t>
      </w:r>
      <w:r>
        <w:t xml:space="preserve">динить два возможно разнородных </w:t>
      </w:r>
      <w:r>
        <w:t>сегмента с целью эмуляции одного сегмента.</w:t>
      </w:r>
    </w:p>
    <w:p w:rsidR="001F78F5" w:rsidRDefault="001F78F5" w:rsidP="001F78F5">
      <w:pPr>
        <w:pStyle w:val="a3"/>
      </w:pPr>
      <w:proofErr w:type="spellStart"/>
      <w:r>
        <w:t>Internet</w:t>
      </w:r>
      <w:proofErr w:type="spellEnd"/>
      <w:r>
        <w:t xml:space="preserve"> </w:t>
      </w:r>
      <w:proofErr w:type="spellStart"/>
      <w:r>
        <w:t>Connection</w:t>
      </w:r>
      <w:proofErr w:type="spellEnd"/>
      <w:r>
        <w:t xml:space="preserve"> </w:t>
      </w:r>
      <w:proofErr w:type="spellStart"/>
      <w:r>
        <w:t>Sharing</w:t>
      </w:r>
      <w:proofErr w:type="spellEnd"/>
      <w:r>
        <w:t xml:space="preserve"> позволяет не</w:t>
      </w:r>
      <w:r>
        <w:t xml:space="preserve">скольким пользователям из одной </w:t>
      </w:r>
      <w:r>
        <w:t xml:space="preserve">подсети совместно использовать (в </w:t>
      </w:r>
      <w:r>
        <w:t xml:space="preserve">режиме разделения времени) один </w:t>
      </w:r>
      <w:r>
        <w:t xml:space="preserve">сетевой интерфейс из другой подсети, обычно с целью доступа в </w:t>
      </w:r>
      <w:proofErr w:type="spellStart"/>
      <w:r>
        <w:t>Internet</w:t>
      </w:r>
      <w:proofErr w:type="spellEnd"/>
      <w:r>
        <w:t>.</w:t>
      </w:r>
    </w:p>
    <w:p w:rsidR="008245E6" w:rsidRDefault="008245E6" w:rsidP="001F78F5">
      <w:pPr>
        <w:pStyle w:val="a3"/>
      </w:pPr>
      <w:r w:rsidRPr="008245E6">
        <w:lastRenderedPageBreak/>
        <w:drawing>
          <wp:inline distT="0" distB="0" distL="0" distR="0" wp14:anchorId="2CEAE5C2" wp14:editId="52885BD2">
            <wp:extent cx="5940425" cy="45948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1F78F5">
      <w:pPr>
        <w:pStyle w:val="a3"/>
      </w:pPr>
      <w:r w:rsidRPr="008245E6">
        <w:drawing>
          <wp:inline distT="0" distB="0" distL="0" distR="0" wp14:anchorId="15C9C420" wp14:editId="4159EF0E">
            <wp:extent cx="5940425" cy="39370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1F78F5">
      <w:pPr>
        <w:pStyle w:val="a3"/>
      </w:pPr>
    </w:p>
    <w:p w:rsidR="008245E6" w:rsidRDefault="008245E6" w:rsidP="001F78F5">
      <w:pPr>
        <w:pStyle w:val="a3"/>
      </w:pPr>
      <w:r w:rsidRPr="008245E6">
        <w:lastRenderedPageBreak/>
        <w:drawing>
          <wp:inline distT="0" distB="0" distL="0" distR="0" wp14:anchorId="145306D6" wp14:editId="3B3602FE">
            <wp:extent cx="5940425" cy="38487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1F78F5">
      <w:pPr>
        <w:pStyle w:val="a3"/>
      </w:pPr>
      <w:r w:rsidRPr="008245E6">
        <w:drawing>
          <wp:inline distT="0" distB="0" distL="0" distR="0" wp14:anchorId="72F3BA3B" wp14:editId="30137BC2">
            <wp:extent cx="5940425" cy="39014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</w:pPr>
      <w:r>
        <w:t>Полноценная поддержка NAT с графическим интерфейсом доступна в</w:t>
      </w:r>
      <w:r>
        <w:t xml:space="preserve"> </w:t>
      </w:r>
      <w:r>
        <w:t xml:space="preserve">серверных редакциях -- в составе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Access</w:t>
      </w:r>
      <w:proofErr w:type="spellEnd"/>
      <w:r>
        <w:t>.</w:t>
      </w:r>
    </w:p>
    <w:p w:rsidR="008245E6" w:rsidRPr="008245E6" w:rsidRDefault="008245E6" w:rsidP="008245E6">
      <w:pPr>
        <w:pStyle w:val="a3"/>
        <w:rPr>
          <w:rFonts w:ascii="Courier New" w:hAnsi="Courier New" w:cs="Courier New"/>
        </w:rPr>
      </w:pPr>
      <w:r>
        <w:t xml:space="preserve">В </w:t>
      </w:r>
      <w:proofErr w:type="spellStart"/>
      <w:r>
        <w:t>Server</w:t>
      </w:r>
      <w:proofErr w:type="spellEnd"/>
      <w:r>
        <w:t xml:space="preserve"> 2003 R2 был интегрированный компонент </w:t>
      </w:r>
      <w:proofErr w:type="spellStart"/>
      <w:r>
        <w:rPr>
          <w:rFonts w:ascii="Courier New" w:hAnsi="Courier New" w:cs="Courier New"/>
        </w:rPr>
        <w:t>Routing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Remote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Access</w:t>
      </w:r>
      <w:proofErr w:type="spellEnd"/>
      <w:r>
        <w:t xml:space="preserve">, в </w:t>
      </w:r>
      <w:proofErr w:type="spellStart"/>
      <w:r>
        <w:t>Server</w:t>
      </w:r>
      <w:proofErr w:type="spellEnd"/>
      <w:r>
        <w:t xml:space="preserve"> 2008 R2 -- опциональная роль с тем же названием.</w:t>
      </w:r>
    </w:p>
    <w:p w:rsidR="008245E6" w:rsidRDefault="008245E6" w:rsidP="008245E6">
      <w:pPr>
        <w:pStyle w:val="a3"/>
      </w:pPr>
      <w:r>
        <w:lastRenderedPageBreak/>
        <w:t xml:space="preserve">Начиная с </w:t>
      </w:r>
      <w:proofErr w:type="spellStart"/>
      <w:r>
        <w:t>Server</w:t>
      </w:r>
      <w:proofErr w:type="spellEnd"/>
      <w:r>
        <w:t xml:space="preserve"> 2012, роль имеет название </w:t>
      </w:r>
      <w:proofErr w:type="spellStart"/>
      <w:r>
        <w:rPr>
          <w:rFonts w:ascii="Courier New" w:hAnsi="Courier New" w:cs="Courier New"/>
        </w:rPr>
        <w:t>Remote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Access</w:t>
      </w:r>
      <w:proofErr w:type="spellEnd"/>
      <w:r>
        <w:t>.</w:t>
      </w:r>
    </w:p>
    <w:p w:rsidR="008245E6" w:rsidRDefault="008245E6" w:rsidP="008245E6">
      <w:pPr>
        <w:pStyle w:val="a3"/>
      </w:pPr>
      <w:r>
        <w:t xml:space="preserve">Для конфигурирования используют оснастку </w:t>
      </w:r>
      <w:proofErr w:type="spellStart"/>
      <w:r>
        <w:rPr>
          <w:rFonts w:ascii="Courier New" w:hAnsi="Courier New" w:cs="Courier New"/>
        </w:rPr>
        <w:t>Routing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Remote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Access</w:t>
      </w:r>
      <w:proofErr w:type="spellEnd"/>
      <w:r>
        <w:rPr>
          <w:rFonts w:ascii="Courier New" w:hAnsi="Courier New" w:cs="Courier New"/>
        </w:rPr>
        <w:t xml:space="preserve"> </w:t>
      </w:r>
      <w:r>
        <w:t>(</w:t>
      </w:r>
      <w:proofErr w:type="spellStart"/>
      <w:r>
        <w:rPr>
          <w:rFonts w:ascii="Courier New" w:hAnsi="Courier New" w:cs="Courier New"/>
        </w:rPr>
        <w:t>rrasmgmt.msc</w:t>
      </w:r>
      <w:proofErr w:type="spellEnd"/>
      <w:r>
        <w:t>).</w:t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drawing>
          <wp:inline distT="0" distB="0" distL="0" distR="0" wp14:anchorId="05FB7402" wp14:editId="30747101">
            <wp:extent cx="5940425" cy="377634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drawing>
          <wp:inline distT="0" distB="0" distL="0" distR="0" wp14:anchorId="30610E77" wp14:editId="70AC3857">
            <wp:extent cx="5940425" cy="3817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lastRenderedPageBreak/>
        <w:drawing>
          <wp:inline distT="0" distB="0" distL="0" distR="0" wp14:anchorId="1222B4B2" wp14:editId="7BDA6374">
            <wp:extent cx="5940425" cy="38652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drawing>
          <wp:inline distT="0" distB="0" distL="0" distR="0" wp14:anchorId="50964AE0" wp14:editId="3CF9084B">
            <wp:extent cx="5940425" cy="34759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lastRenderedPageBreak/>
        <w:drawing>
          <wp:inline distT="0" distB="0" distL="0" distR="0" wp14:anchorId="2F3EE6FE" wp14:editId="7EBB2A5B">
            <wp:extent cx="5940425" cy="35877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drawing>
          <wp:inline distT="0" distB="0" distL="0" distR="0" wp14:anchorId="320D8D3D" wp14:editId="3FC01D2E">
            <wp:extent cx="5940425" cy="38582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lastRenderedPageBreak/>
        <w:drawing>
          <wp:inline distT="0" distB="0" distL="0" distR="0" wp14:anchorId="3D2FF5F2" wp14:editId="22CBAD01">
            <wp:extent cx="5940425" cy="37204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drawing>
          <wp:inline distT="0" distB="0" distL="0" distR="0" wp14:anchorId="0115FFC5" wp14:editId="724B02BC">
            <wp:extent cx="5940425" cy="3632200"/>
            <wp:effectExtent l="0" t="0" r="317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5E6" w:rsidRPr="008245E6" w:rsidRDefault="008245E6" w:rsidP="008245E6">
      <w:pPr>
        <w:pStyle w:val="a3"/>
        <w:rPr>
          <w:rFonts w:ascii="Courier New" w:hAnsi="Courier New" w:cs="Courier New"/>
        </w:rPr>
      </w:pPr>
      <w:r w:rsidRPr="008245E6">
        <w:rPr>
          <w:rFonts w:ascii="Courier New" w:hAnsi="Courier New" w:cs="Courier New"/>
        </w:rPr>
        <w:lastRenderedPageBreak/>
        <w:drawing>
          <wp:inline distT="0" distB="0" distL="0" distR="0" wp14:anchorId="65784361" wp14:editId="4A468A5D">
            <wp:extent cx="5940425" cy="3632200"/>
            <wp:effectExtent l="0" t="0" r="317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245E6" w:rsidRPr="008245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75CA"/>
    <w:rsid w:val="000C75CA"/>
    <w:rsid w:val="001F78F5"/>
    <w:rsid w:val="0065789A"/>
    <w:rsid w:val="008245E6"/>
    <w:rsid w:val="00B370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CE0FB"/>
  <w15:chartTrackingRefBased/>
  <w15:docId w15:val="{000B4E25-63DF-4571-86A1-991D1996F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ААА"/>
    <w:basedOn w:val="a"/>
    <w:link w:val="a4"/>
    <w:qFormat/>
    <w:rsid w:val="0065789A"/>
    <w:pPr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4">
    <w:name w:val="ААА Знак"/>
    <w:basedOn w:val="a0"/>
    <w:link w:val="a3"/>
    <w:rsid w:val="0065789A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191</Words>
  <Characters>1093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</dc:creator>
  <cp:keywords/>
  <dc:description/>
  <cp:lastModifiedBy>Maxim</cp:lastModifiedBy>
  <cp:revision>2</cp:revision>
  <dcterms:created xsi:type="dcterms:W3CDTF">2023-05-13T09:36:00Z</dcterms:created>
  <dcterms:modified xsi:type="dcterms:W3CDTF">2023-05-13T09:40:00Z</dcterms:modified>
</cp:coreProperties>
</file>